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04E1C" w14:textId="77777777" w:rsidR="00B34363" w:rsidRPr="005A3976" w:rsidRDefault="00000000">
      <w:pPr>
        <w:spacing w:after="60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0F6E56"/>
          <w:sz w:val="48"/>
          <w:szCs w:val="48"/>
        </w:rPr>
        <w:t>Informe de Avance Semanal</w:t>
      </w:r>
    </w:p>
    <w:p w14:paraId="33713402" w14:textId="43CEB6F5" w:rsidR="00B34363" w:rsidRPr="005A3976" w:rsidRDefault="00000000">
      <w:pPr>
        <w:spacing w:after="20"/>
        <w:rPr>
          <w:rFonts w:ascii="Calibri" w:hAnsi="Calibri" w:cs="Calibri"/>
        </w:rPr>
      </w:pPr>
      <w:r>
        <w:rPr>
          <w:rFonts w:ascii="Calibri" w:hAnsi="Calibri" w:cs="Calibri"/>
          <w:color w:val="5A5A5A"/>
        </w:rPr>
        <w:t>Semana del 11 al 15 de mayo de 2026 · Entregado el viernes 15 de mayo de 2026</w:t>
      </w:r>
    </w:p>
    <w:p w14:paraId="18E4EE2C" w14:textId="736EB3DB" w:rsidR="00B34363" w:rsidRPr="005A3976" w:rsidRDefault="00000000">
      <w:pPr>
        <w:spacing w:after="240"/>
        <w:rPr>
          <w:rFonts w:ascii="Calibri" w:hAnsi="Calibri" w:cs="Calibri"/>
        </w:rPr>
      </w:pPr>
      <w:r>
        <w:rPr>
          <w:rFonts w:ascii="Calibri" w:hAnsi="Calibri" w:cs="Calibri"/>
          <w:color w:val="5A5A5A"/>
        </w:rPr>
        <w:t xml:space="preserve">Dirigido a: Claudia Liliana Blanco Santillana – </w:t>
      </w:r>
      <w:proofErr w:type="gramStart"/>
      <w:r>
        <w:rPr>
          <w:rFonts w:ascii="Calibri" w:hAnsi="Calibri" w:cs="Calibri"/>
          <w:color w:val="5A5A5A"/>
        </w:rPr>
        <w:t>Directora</w:t>
      </w:r>
      <w:proofErr w:type="gramEnd"/>
      <w:r>
        <w:rPr>
          <w:rFonts w:ascii="Calibri" w:hAnsi="Calibri" w:cs="Calibri"/>
          <w:color w:val="5A5A5A"/>
        </w:rPr>
        <w:t xml:space="preserve"> DPDC · Proyecto Tayana · Versión v2.12 desplegada</w:t>
      </w:r>
    </w:p>
    <w:p w14:paraId="2191BF5D" w14:textId="77777777" w:rsidR="00B34363" w:rsidRPr="005A3976" w:rsidRDefault="00000000">
      <w:pPr>
        <w:pBdr>
          <w:bottom w:val="single" w:sz="8" w:space="4" w:color="0F6E56"/>
        </w:pBdr>
        <w:spacing w:before="300" w:after="100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0F6E56"/>
          <w:sz w:val="20"/>
          <w:szCs w:val="20"/>
        </w:rPr>
        <w:t>RESUMEN DE LA SEMANA</w:t>
      </w:r>
    </w:p>
    <w:p w14:paraId="6F672128" w14:textId="77777777" w:rsidR="00B34363" w:rsidRPr="005A3976" w:rsidRDefault="00B34363">
      <w:pPr>
        <w:spacing w:before="100"/>
        <w:rPr>
          <w:rFonts w:ascii="Calibri" w:hAnsi="Calibri" w:cs="Calibri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2340"/>
      </w:tblGrid>
      <w:tr w:rsidR="00B34363" w:rsidRPr="005A3976" w14:paraId="34FD3D3C" w14:textId="77777777"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F5EE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26FFB95" w14:textId="77777777" w:rsidR="00B34363" w:rsidRPr="005A3976" w:rsidRDefault="00000000">
            <w:pPr>
              <w:spacing w:after="3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5A5A5A"/>
                <w:sz w:val="18"/>
                <w:szCs w:val="18"/>
              </w:rPr>
              <w:t>Usuarios creados</w:t>
            </w:r>
          </w:p>
          <w:p w14:paraId="7D136D4D" w14:textId="77777777" w:rsidR="00B34363" w:rsidRPr="005A3976" w:rsidRDefault="00000000">
            <w:pPr>
              <w:spacing w:after="3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161</w:t>
            </w:r>
          </w:p>
          <w:p w14:paraId="6D550B92" w14:textId="5F3E09B1" w:rsidR="00B34363" w:rsidRPr="005A3976" w:rsidRDefault="005A397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5A5A5A"/>
                <w:sz w:val="16"/>
                <w:szCs w:val="16"/>
              </w:rPr>
              <w:t>Inserción masiva vía script</w:t>
            </w:r>
          </w:p>
        </w:tc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6F1F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A9CFC1" w14:textId="77777777" w:rsidR="00B34363" w:rsidRPr="005A3976" w:rsidRDefault="00000000">
            <w:pPr>
              <w:spacing w:after="3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5A5A5A"/>
                <w:sz w:val="18"/>
                <w:szCs w:val="18"/>
              </w:rPr>
              <w:t>Reuniones</w:t>
            </w:r>
          </w:p>
          <w:p w14:paraId="779418B8" w14:textId="77777777" w:rsidR="00B34363" w:rsidRPr="005A3976" w:rsidRDefault="00000000">
            <w:pPr>
              <w:spacing w:after="3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10+</w:t>
            </w:r>
          </w:p>
          <w:p w14:paraId="0785438F" w14:textId="0E5E2679" w:rsidR="00B34363" w:rsidRPr="005A3976" w:rsidRDefault="0000000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5A5A5A"/>
                <w:sz w:val="16"/>
                <w:szCs w:val="16"/>
              </w:rPr>
              <w:t>Internas y con áreas</w:t>
            </w:r>
          </w:p>
        </w:tc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1EFE8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E7D6A0B" w14:textId="6AA61299" w:rsidR="00B34363" w:rsidRPr="005A3976" w:rsidRDefault="005A3976">
            <w:pPr>
              <w:spacing w:after="3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5A5A5A"/>
                <w:sz w:val="18"/>
                <w:szCs w:val="18"/>
              </w:rPr>
              <w:t>Versión desplegada</w:t>
            </w:r>
          </w:p>
          <w:p w14:paraId="4C59D81A" w14:textId="77777777" w:rsidR="00B34363" w:rsidRPr="005A3976" w:rsidRDefault="00000000">
            <w:pPr>
              <w:spacing w:after="3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v2.12</w:t>
            </w:r>
          </w:p>
          <w:p w14:paraId="2DC42873" w14:textId="77777777" w:rsidR="00B34363" w:rsidRPr="005A3976" w:rsidRDefault="0000000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5A5A5A"/>
                <w:sz w:val="16"/>
                <w:szCs w:val="16"/>
              </w:rPr>
              <w:t>Desplegada el 12 de mayo</w:t>
            </w:r>
          </w:p>
        </w:tc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95096CC" w14:textId="77777777" w:rsidR="00B34363" w:rsidRPr="005A3976" w:rsidRDefault="00000000">
            <w:pPr>
              <w:spacing w:after="30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  <w:color w:val="5A5A5A"/>
                <w:sz w:val="18"/>
                <w:szCs w:val="18"/>
              </w:rPr>
              <w:t>Tickets</w:t>
            </w:r>
            <w:proofErr w:type="gramEnd"/>
            <w:r>
              <w:rPr>
                <w:rFonts w:ascii="Calibri" w:hAnsi="Calibri" w:cs="Calibri"/>
                <w:color w:val="5A5A5A"/>
                <w:sz w:val="18"/>
                <w:szCs w:val="18"/>
              </w:rPr>
              <w:t xml:space="preserve"> GLPI</w:t>
            </w:r>
          </w:p>
          <w:p w14:paraId="03B5F3D8" w14:textId="77777777" w:rsidR="00B34363" w:rsidRPr="005A3976" w:rsidRDefault="00000000">
            <w:pPr>
              <w:spacing w:after="3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Varios</w:t>
            </w:r>
          </w:p>
          <w:p w14:paraId="76584FE0" w14:textId="77777777" w:rsidR="00B34363" w:rsidRPr="005A3976" w:rsidRDefault="0000000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5A5A5A"/>
                <w:sz w:val="16"/>
                <w:szCs w:val="16"/>
              </w:rPr>
              <w:t>Validados y gestionados</w:t>
            </w:r>
          </w:p>
        </w:tc>
      </w:tr>
    </w:tbl>
    <w:p w14:paraId="7223002F" w14:textId="77777777" w:rsidR="00B34363" w:rsidRPr="005A3976" w:rsidRDefault="00B34363">
      <w:pPr>
        <w:spacing w:before="120"/>
        <w:rPr>
          <w:rFonts w:ascii="Calibri" w:hAnsi="Calibri" w:cs="Calibri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9240"/>
      </w:tblGrid>
      <w:tr w:rsidR="00B34363" w:rsidRPr="005A3976" w14:paraId="7FEAB590" w14:textId="77777777">
        <w:tc>
          <w:tcPr>
            <w:tcW w:w="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F6E56"/>
          </w:tcPr>
          <w:p w14:paraId="43CAFFAA" w14:textId="77777777" w:rsidR="00B34363" w:rsidRPr="005A3976" w:rsidRDefault="00B34363">
            <w:pPr>
              <w:rPr>
                <w:rFonts w:ascii="Calibri" w:hAnsi="Calibri" w:cs="Calibri"/>
              </w:rPr>
            </w:pPr>
          </w:p>
        </w:tc>
        <w:tc>
          <w:tcPr>
            <w:tcW w:w="92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1F5EE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DBEE882" w14:textId="4E3AB1CD" w:rsidR="00B34363" w:rsidRPr="005A3976" w:rsidRDefault="0000000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/>
                <w:iCs/>
                <w:color w:val="085041"/>
              </w:rPr>
              <w:t>Durante la semana el equipo funcional de Tayana apoyó el despliegue de la versión v2.12, creó 161 usuarios mediante inserción masiva, brindó soporte técnico y funcional continuo a la plataforma, gestionó formularios institucionales, realizó transferencias de conocimiento a usuarios de SST, GMO, ambiental y seguridad de la información, y participó en reuniones de revisión y articulación con diversas dependencias de la entidad.</w:t>
            </w:r>
          </w:p>
        </w:tc>
      </w:tr>
    </w:tbl>
    <w:p w14:paraId="6A445C8E" w14:textId="77777777" w:rsidR="00B34363" w:rsidRPr="005A3976" w:rsidRDefault="00B34363">
      <w:pPr>
        <w:spacing w:before="120"/>
        <w:rPr>
          <w:rFonts w:ascii="Calibri" w:hAnsi="Calibri" w:cs="Calibri"/>
        </w:rPr>
      </w:pPr>
    </w:p>
    <w:p w14:paraId="5B9FAE8B" w14:textId="77777777" w:rsidR="00B34363" w:rsidRPr="005A3976" w:rsidRDefault="00000000">
      <w:pPr>
        <w:pBdr>
          <w:bottom w:val="single" w:sz="8" w:space="4" w:color="0F6E56"/>
        </w:pBdr>
        <w:spacing w:before="300" w:after="100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0F6E56"/>
          <w:sz w:val="20"/>
          <w:szCs w:val="20"/>
        </w:rPr>
        <w:t>ACTIVIDADES POR DIA</w:t>
      </w:r>
    </w:p>
    <w:p w14:paraId="17F7E71C" w14:textId="342FF4C5" w:rsidR="00B34363" w:rsidRPr="005A3976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FFFFFF"/>
          <w:sz w:val="24"/>
          <w:szCs w:val="24"/>
        </w:rPr>
        <w:t>Lunes</w:t>
      </w:r>
      <w:r>
        <w:rPr>
          <w:rFonts w:ascii="Calibri" w:hAnsi="Calibri" w:cs="Calibri"/>
          <w:color w:val="E1F5EE"/>
          <w:sz w:val="20"/>
          <w:szCs w:val="20"/>
        </w:rPr>
        <w:t xml:space="preserve">   11 de mayo de 2026</w:t>
      </w:r>
      <w:r>
        <w:rPr>
          <w:rFonts w:ascii="Calibri" w:hAnsi="Calibri" w:cs="Calibri"/>
          <w:color w:val="E1F5EE"/>
          <w:sz w:val="18"/>
          <w:szCs w:val="18"/>
        </w:rPr>
        <w:t xml:space="preserve">   · Soporte · Gestión · Reunión</w:t>
      </w:r>
    </w:p>
    <w:p w14:paraId="1C69E422" w14:textId="3A79A7F1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realizaron varios encuentros con Andrea Martinez Ayala para explicar los procesos necesarios para la creación de formularios y el cargue de listas de colección en Tayana.</w:t>
      </w:r>
    </w:p>
    <w:p w14:paraId="2561A05B" w14:textId="6CD61180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llevó a cabo un encuentro con Cristhian Daniel Garzón y Julian David Fonseca para explicar el funcionamiento de las listas de colección, escuchar sus requerimientos y proponer una opción de formulario que les pueda servir; el formulario quedo en proceso de validación y próxima ejecución.</w:t>
      </w:r>
    </w:p>
    <w:p w14:paraId="2D5178C9" w14:textId="6A2BE73B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realizó seguimiento a solicitud de Maria Piedad Lievano para identificar la razón por la que la lista de colección no cargaba en ciertos casos.</w:t>
      </w:r>
    </w:p>
    <w:p w14:paraId="29937390" w14:textId="01721157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realizó reunión de seguimiento con Maria Piedad Lievano para aclarar sus dudas y llegar a una conclusión sobre la solicitud.</w:t>
      </w:r>
    </w:p>
    <w:p w14:paraId="18C52C2A" w14:textId="41AF9DF5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brindó soporte funcional y atención de requerimientos a usuarios de diferentes dependencias a través de GLPI, correo institucional, WhatsApp y Microsoft Teams.</w:t>
      </w:r>
    </w:p>
    <w:p w14:paraId="5F3BFA5B" w14:textId="63C3FC46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creó y habilitó nuevos usuarios en el aplicativo a solicitud del Grupo de Mejoramiento Organizacional: verificación de perfiles, coordinación de scripts y asignación de roles y permisos.</w:t>
      </w:r>
    </w:p>
    <w:p w14:paraId="1B00709E" w14:textId="01FBC0D8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validó la documentación de Activos de Información 2025 en sesión reprogramada por agenda de la coordinadora del Grupo de Planeación Estratégica.</w:t>
      </w:r>
    </w:p>
    <w:p w14:paraId="7AED2507" w14:textId="5F3D0DD6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actualizó el documento Glosario Consolidado de Abreviaturas y Términos Técnicos.</w:t>
      </w:r>
    </w:p>
    <w:p w14:paraId="76B27041" w14:textId="372A7766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remitió a la fábrica los formatos GTI-F-017 y GTI-F-018 - Requerimientos Módulo de Políticas Públicas en Tayana.</w:t>
      </w:r>
    </w:p>
    <w:p w14:paraId="3689716A" w14:textId="1BBAD058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solicitó la inactivación temporal del formulario Parámetros de evaluación (semaforización) de informe estadístico 2026.</w:t>
      </w:r>
    </w:p>
    <w:p w14:paraId="51D0B677" w14:textId="77777777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atendieron solicitudes de regionales sobre los formularios de auditores.</w:t>
      </w:r>
    </w:p>
    <w:p w14:paraId="4EF4CD98" w14:textId="2D35456C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participó en reunión con Fábrica y Sistemas para migración de infraestructura.</w:t>
      </w:r>
    </w:p>
    <w:p w14:paraId="20801C4F" w14:textId="77777777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avanzó en el Informe Concepto Interno SENA Homologado 08052026.</w:t>
      </w:r>
    </w:p>
    <w:p w14:paraId="6DCABF3D" w14:textId="1DDF2338" w:rsidR="00B34363" w:rsidRPr="005A3976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FFFFFF"/>
          <w:sz w:val="24"/>
          <w:szCs w:val="24"/>
        </w:rPr>
        <w:lastRenderedPageBreak/>
        <w:t>Martes</w:t>
      </w:r>
      <w:r>
        <w:rPr>
          <w:rFonts w:ascii="Calibri" w:hAnsi="Calibri" w:cs="Calibri"/>
          <w:color w:val="E1F5EE"/>
          <w:sz w:val="20"/>
          <w:szCs w:val="20"/>
        </w:rPr>
        <w:t xml:space="preserve">   12 de mayo de 2026</w:t>
      </w:r>
      <w:r>
        <w:rPr>
          <w:rFonts w:ascii="Calibri" w:hAnsi="Calibri" w:cs="Calibri"/>
          <w:color w:val="E1F5EE"/>
          <w:sz w:val="18"/>
          <w:szCs w:val="18"/>
        </w:rPr>
        <w:t xml:space="preserve">   · Reunión · Capacitación · Despliegue</w:t>
      </w:r>
    </w:p>
    <w:p w14:paraId="16177E60" w14:textId="603372C9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realizó transferencia de conocimiento con el grupo de SST sobre introducción a formularios y buenas prácticas en Tayana.</w:t>
      </w:r>
    </w:p>
    <w:p w14:paraId="1E57DC0E" w14:textId="4541479D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atendió la inquietud de Johana Catalina Prieto sobre el formato de solicitud para creación de usuarios en Tayana.</w:t>
      </w:r>
    </w:p>
    <w:p w14:paraId="2BA1BAE3" w14:textId="75ECA371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participó en la reunión con Dora Alba y el equipo de Gestión Ambiental para validar la viabilidad de generar formularios según los requerimientos del área; se tomaron posibles mejoras para escalar a la fábrica de software.</w:t>
      </w:r>
    </w:p>
    <w:p w14:paraId="768B59F9" w14:textId="4DB763E7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elaboró el informe solicitado por Dora Alba sobre el proceso de creación del formulario con Jefferson Faruk y el estado actual del mismo; se compartió la información con las evidencias correspondientes.</w:t>
      </w:r>
    </w:p>
    <w:p w14:paraId="5B07988C" w14:textId="5A3C4DAA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brindó orientación funcional sobre el cargue y uso de colecciones personalizadas en la versión 2.12 de Tayana.</w:t>
      </w:r>
    </w:p>
    <w:p w14:paraId="4D740CB3" w14:textId="1F440179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realizó revisión funcional del formulario de Auditores: estructura, lógica de campos y pertinencia de la información.</w:t>
      </w:r>
    </w:p>
    <w:p w14:paraId="781800B2" w14:textId="214E289A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participó en mesa de trabajo con la Dirección Jurídica para identificar oportunidades de implementación y mejora del módulo de defensa jurídica.</w:t>
      </w:r>
    </w:p>
    <w:p w14:paraId="4BDFAC6B" w14:textId="5122EE89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abrió el formulario de verificación de condiciones inseguras.</w:t>
      </w:r>
    </w:p>
    <w:p w14:paraId="5EE6532B" w14:textId="7C291DB1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participó en la validación de hitos de Planeación (Wilson Ramirez Zuluaga, Santiago Porres, Daniel Lopez y Julio Cesar Arroyave S.).</w:t>
      </w:r>
    </w:p>
    <w:p w14:paraId="451191B5" w14:textId="60BA14D7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evaluó técnicamente la solicitud de priorización de desarrollo de indicadores de austeridad en Tayana (Yurany); se proyectó iniciar desarrollo en agosto por compromisos previos del equipo.</w:t>
      </w:r>
    </w:p>
    <w:p w14:paraId="4E0F949C" w14:textId="77777777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elaboró el Informe Concepto Interno SENA del 08 de mayo de 2026.</w:t>
      </w:r>
    </w:p>
    <w:p w14:paraId="46C505EE" w14:textId="6F26DAB5" w:rsidR="00B34363" w:rsidRPr="005A3976" w:rsidRDefault="00000000" w:rsidP="005A3976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participó en el despliegue de la versión 2.12 en Tayana.</w:t>
      </w:r>
    </w:p>
    <w:p w14:paraId="0F814C76" w14:textId="3B1E3FBA" w:rsidR="00B34363" w:rsidRPr="005A3976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FFFFFF"/>
          <w:sz w:val="24"/>
          <w:szCs w:val="24"/>
        </w:rPr>
        <w:t>Miercoles</w:t>
      </w:r>
      <w:r>
        <w:rPr>
          <w:rFonts w:ascii="Calibri" w:hAnsi="Calibri" w:cs="Calibri"/>
          <w:color w:val="E1F5EE"/>
          <w:sz w:val="20"/>
          <w:szCs w:val="20"/>
        </w:rPr>
        <w:t xml:space="preserve">   13 de mayo de 2026</w:t>
      </w:r>
      <w:r>
        <w:rPr>
          <w:rFonts w:ascii="Calibri" w:hAnsi="Calibri" w:cs="Calibri"/>
          <w:color w:val="E1F5EE"/>
          <w:sz w:val="18"/>
          <w:szCs w:val="18"/>
        </w:rPr>
        <w:t xml:space="preserve">   · Soporte · Validación · Reunión</w:t>
      </w:r>
    </w:p>
    <w:p w14:paraId="6E5F0BE7" w14:textId="413F860D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brindó apoyo y acompañamiento en la resolución de inquietudes de Johana Catalina Prieto sobre la nueva versión de Tayana y el proceso de asignación de rol a nuevos usuarios.</w:t>
      </w:r>
    </w:p>
    <w:p w14:paraId="4F58903B" w14:textId="1064B882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acompañó la mesa técnica del formulario de activos de información.</w:t>
      </w:r>
    </w:p>
    <w:p w14:paraId="13A21641" w14:textId="674AC153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asistió a la transferencia de conocimiento realizada por la fábrica de software sobre las actualizaciones de Tayana en la versión 2.12.</w:t>
      </w:r>
    </w:p>
    <w:p w14:paraId="4C3C87E4" w14:textId="7F77D825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atendieron solicitudes e inquietudes de usuarios relacionadas con la nueva actualización de Tayana.</w:t>
      </w:r>
    </w:p>
    <w:p w14:paraId="49360C38" w14:textId="04C14B26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realizó seguimiento al requerimiento de cambio de locación de colecciones del sistema, articulando con el equipo de fábrica de software la revisión de parámetros técnicos.</w:t>
      </w:r>
    </w:p>
    <w:p w14:paraId="397FAABE" w14:textId="1F9D1CD6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participó en la revisión funcional del formulario de inventario de plantas de tratamiento (Migración y Validación de Infraestructura - SIGA): estructura, lógica de campos y pertinencia de la información.</w:t>
      </w:r>
    </w:p>
    <w:p w14:paraId="71C6122A" w14:textId="6DAEF9AB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brindó soporte funcional permanente: restablecimiento de contraseñas, acceso a formularios y orientación operativa vía correo institucional y Microsoft Teams.</w:t>
      </w:r>
    </w:p>
    <w:p w14:paraId="56B3B89D" w14:textId="4274B863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atendió al asesor Jose Andres Huerfano sobre una respuesta de la Oficina de Sistemas visible desde su rol en la plataforma.</w:t>
      </w:r>
    </w:p>
    <w:p w14:paraId="47BE337B" w14:textId="3012CE22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revisó la Circular Plan de Acción 2027.</w:t>
      </w:r>
    </w:p>
    <w:p w14:paraId="66C9C45B" w14:textId="77777777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solicitó la apertura del formulario Tayana - Banco de Proyectos para el proceso SAS de la Oficina de Sistemas.</w:t>
      </w:r>
    </w:p>
    <w:p w14:paraId="657ECC9E" w14:textId="2D08874F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participó en la reunión con el equipo de Desarrollo de la Fábrica para la socialización de las mejoras de la versión 2.12.</w:t>
      </w:r>
    </w:p>
    <w:p w14:paraId="4C7CC960" w14:textId="741A206F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 xml:space="preserve">Se presentó el Informe de Empalme Tayana </w:t>
      </w:r>
      <w:proofErr w:type="gramStart"/>
      <w:r>
        <w:rPr>
          <w:rFonts w:ascii="Calibri" w:hAnsi="Calibri" w:cs="Calibri"/>
          <w:color w:val="1A1A1A"/>
        </w:rPr>
        <w:t>Mayo</w:t>
      </w:r>
      <w:proofErr w:type="gramEnd"/>
      <w:r>
        <w:rPr>
          <w:rFonts w:ascii="Calibri" w:hAnsi="Calibri" w:cs="Calibri"/>
          <w:color w:val="1A1A1A"/>
        </w:rPr>
        <w:t xml:space="preserve"> 2026 V2 con información sobre módulos en producción, en desarrollo activo y pendientes.</w:t>
      </w:r>
    </w:p>
    <w:p w14:paraId="6A464B01" w14:textId="0F7D7BBB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solicitó la activación del formulario SIGA - Oportunidades Estratégicas.</w:t>
      </w:r>
    </w:p>
    <w:p w14:paraId="25B84B1E" w14:textId="194A57F2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lastRenderedPageBreak/>
        <w:t>Se enviaron por correo las notas de la versión Tayana v2.12.0 al equipo funcional.</w:t>
      </w:r>
    </w:p>
    <w:p w14:paraId="2A268B00" w14:textId="4B0E1999" w:rsidR="00B34363" w:rsidRPr="005A3976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FFFFFF"/>
          <w:sz w:val="24"/>
          <w:szCs w:val="24"/>
        </w:rPr>
        <w:t>Jueves</w:t>
      </w:r>
      <w:r>
        <w:rPr>
          <w:rFonts w:ascii="Calibri" w:hAnsi="Calibri" w:cs="Calibri"/>
          <w:color w:val="E1F5EE"/>
          <w:sz w:val="20"/>
          <w:szCs w:val="20"/>
        </w:rPr>
        <w:t xml:space="preserve">   14 de mayo de 2026</w:t>
      </w:r>
      <w:r>
        <w:rPr>
          <w:rFonts w:ascii="Calibri" w:hAnsi="Calibri" w:cs="Calibri"/>
          <w:color w:val="E1F5EE"/>
          <w:sz w:val="18"/>
          <w:szCs w:val="18"/>
        </w:rPr>
        <w:t xml:space="preserve">   · Reunión · Validación · Soporte</w:t>
      </w:r>
    </w:p>
    <w:p w14:paraId="23AF5552" w14:textId="633479F7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realizó acompañamiento en el encuentro para validar el formato GTI-F-017 para datasets de Power BI con los datos alojados en Tayana, con participación del grupo de Mejoramiento Organizacional.</w:t>
      </w:r>
    </w:p>
    <w:p w14:paraId="1868E7DC" w14:textId="32F259F7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realizó acompañamiento en el encuentro de oportunidades de integración de Tayana con Laura Cecilia Camargo.</w:t>
      </w:r>
    </w:p>
    <w:p w14:paraId="0B9397D3" w14:textId="7D2072E4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atendió la solicitud de Jonatan Giraldo del equipo de GPO sobre la búsqueda de formularios antiguos mediante la nueva versión de Tayana.</w:t>
      </w:r>
    </w:p>
    <w:p w14:paraId="38343645" w14:textId="1B037CD3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atendió la solicitud de explicación a Alba Yanira del grupo financiero de DPDC sobre el uso de formularios con la nueva versión de Tayana.</w:t>
      </w:r>
    </w:p>
    <w:p w14:paraId="4612CCE2" w14:textId="747BB5C4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brindó apoyo a Johana Catalina Prieto sobre la creación de una dependencia específica de usuarios para asignación de formularios; se indicó el conducto regular y los pasos para dar solución a su solicitud.</w:t>
      </w:r>
    </w:p>
    <w:p w14:paraId="5A4ACF72" w14:textId="022FAD20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continuó con la exploración y revisión de limitantes de la versión v2.12: pruebas de ingreso con correo institucional, validación de permisos, revisión de funcionalidades de Formularios e identificación de bugs.</w:t>
      </w:r>
    </w:p>
    <w:p w14:paraId="03051DFC" w14:textId="7DB2999E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brindó soporte funcional permanente: restablecimiento de contraseñas, acceso a formularios y orientación operativa.</w:t>
      </w:r>
    </w:p>
    <w:p w14:paraId="765C10A7" w14:textId="1D62138A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participó en la reunión Tayana - Formato F-17 para Datasets Power BI con el grupo de Mejoramiento.</w:t>
      </w:r>
    </w:p>
    <w:p w14:paraId="44F7DB25" w14:textId="121CB590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solicitó la apertura del formulario Diagnóstico Optimización de Documentos.</w:t>
      </w:r>
    </w:p>
    <w:p w14:paraId="739EEA63" w14:textId="77777777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revisó el flujo de aprobaciones de la coordinadora GPF.</w:t>
      </w:r>
    </w:p>
    <w:p w14:paraId="3292D0E6" w14:textId="02681E27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realizó el cargue del avance de ejecución del proyecto Tayana en el aplicativo Senavance.</w:t>
      </w:r>
    </w:p>
    <w:p w14:paraId="4564E7FD" w14:textId="56C848D6" w:rsidR="00B34363" w:rsidRPr="005A3976" w:rsidRDefault="00000000" w:rsidP="0062769A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participó en la revisión del aplicativo Tayana y la oportunidad de integración con el Seguimiento de Proyecto de Inversión bajo metodología BIM.</w:t>
      </w:r>
    </w:p>
    <w:p w14:paraId="4B24A5FB" w14:textId="77777777" w:rsidR="00B34363" w:rsidRPr="005A3976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FFFFFF"/>
          <w:sz w:val="24"/>
          <w:szCs w:val="24"/>
        </w:rPr>
        <w:t>Viernes</w:t>
      </w:r>
      <w:r>
        <w:rPr>
          <w:rFonts w:ascii="Calibri" w:hAnsi="Calibri" w:cs="Calibri"/>
          <w:color w:val="E1F5EE"/>
          <w:sz w:val="20"/>
          <w:szCs w:val="20"/>
        </w:rPr>
        <w:t xml:space="preserve">   15 de mayo de 2026</w:t>
      </w:r>
      <w:r>
        <w:rPr>
          <w:rFonts w:ascii="Calibri" w:hAnsi="Calibri" w:cs="Calibri"/>
          <w:color w:val="E1F5EE"/>
          <w:sz w:val="18"/>
          <w:szCs w:val="18"/>
        </w:rPr>
        <w:t xml:space="preserve">   · Reunión · Soporte · Apropiación</w:t>
      </w:r>
    </w:p>
    <w:p w14:paraId="58007C8D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realizó acompañamiento al encuentro de Seguridad y Salud en el Trabajo para la vinculación de SST con Tayana: revisión y ajustes de formularios, validación de ingresos con correo institucional y transferencia de conocimiento sobre el uso de dependencias con lógica 'igual que' y 'diferente que'.</w:t>
      </w:r>
    </w:p>
    <w:p w14:paraId="25B71C6B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brindó soporte a la solicitud de Johana Catalina Prieto sobre el conducto necesario para agregar un usuario adicional en una dependencia y asociar un formulario.</w:t>
      </w:r>
    </w:p>
    <w:p w14:paraId="7CC9FDA0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elaboró el informe de cuenta de cobro correspondiente al mes de mayo, con cargue del GC y GF al drive con las respectivas evidencias.</w:t>
      </w:r>
    </w:p>
    <w:p w14:paraId="6C13CB46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 xml:space="preserve">Se participó en el encuentro semanal </w:t>
      </w:r>
      <w:proofErr w:type="gramStart"/>
      <w:r>
        <w:rPr>
          <w:rFonts w:ascii="Calibri" w:hAnsi="Calibri" w:cs="Calibri"/>
          <w:color w:val="1A1A1A"/>
        </w:rPr>
        <w:t>Viernes</w:t>
      </w:r>
      <w:proofErr w:type="gramEnd"/>
      <w:r>
        <w:rPr>
          <w:rFonts w:ascii="Calibri" w:hAnsi="Calibri" w:cs="Calibri"/>
          <w:color w:val="1A1A1A"/>
        </w:rPr>
        <w:t xml:space="preserve"> de aplicativo TAYANA con GMO, donde se explicó la nueva versión v2.12 para creación de formularios y se compartieron experiencias de acompañamiento, implementación de formularios y gestión de incidencias de la semana.</w:t>
      </w:r>
    </w:p>
    <w:p w14:paraId="4E6A28DA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atendió y cerró diversas solicitudes de la semana recibidas por gestiontayana@sena.edu.co: restablecimiento de contraseñas, ajustes de acceso y validaciones de formularios.</w:t>
      </w:r>
    </w:p>
    <w:p w14:paraId="59AE06BD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atendió la incidencia TAYANA - CDTI Valle.</w:t>
      </w:r>
    </w:p>
    <w:p w14:paraId="04456ECF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socializó el entendimiento de Servicios Personales Indirectos en Tayana con Alba Sofía Monroy.</w:t>
      </w:r>
    </w:p>
    <w:p w14:paraId="76B8AF1F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finalizó el registro de la ejecución física y financiera del proyecto Tayana en el aplicativo Senavance.</w:t>
      </w:r>
    </w:p>
    <w:p w14:paraId="262333BF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 xml:space="preserve">Se respondió el correo de solicitud de creación de dependencia </w:t>
      </w:r>
      <w:proofErr w:type="gramStart"/>
      <w:r>
        <w:rPr>
          <w:rFonts w:ascii="Calibri" w:hAnsi="Calibri" w:cs="Calibri"/>
          <w:color w:val="1A1A1A"/>
        </w:rPr>
        <w:t>Delegados</w:t>
      </w:r>
      <w:proofErr w:type="gramEnd"/>
      <w:r>
        <w:rPr>
          <w:rFonts w:ascii="Calibri" w:hAnsi="Calibri" w:cs="Calibri"/>
          <w:color w:val="1A1A1A"/>
        </w:rPr>
        <w:t xml:space="preserve"> Mesa Técnica del PTEP - Formulario PTEP TAYANA.</w:t>
      </w:r>
    </w:p>
    <w:p w14:paraId="2F84E70D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Se reenvió a la Fábrica de Software el correo de solicitud de publicación del informe estadístico de abril 2026 en Tayana.</w:t>
      </w:r>
    </w:p>
    <w:p w14:paraId="18A0AE33" w14:textId="77777777" w:rsidR="00B34363" w:rsidRDefault="00B34363">
      <w:pPr>
        <w:spacing w:before="160"/>
        <w:rPr>
          <w:rFonts w:ascii="Calibri" w:hAnsi="Calibri" w:cs="Calibri"/>
        </w:rPr>
      </w:pPr>
    </w:p>
    <w:p w14:paraId="691329F1" w14:textId="77777777" w:rsidR="007B05D5" w:rsidRPr="005A3976" w:rsidRDefault="007B05D5">
      <w:pPr>
        <w:spacing w:before="160"/>
        <w:rPr>
          <w:rFonts w:ascii="Calibri" w:hAnsi="Calibri" w:cs="Calibri"/>
        </w:rPr>
      </w:pPr>
    </w:p>
    <w:p w14:paraId="67479126" w14:textId="77777777" w:rsidR="00B34363" w:rsidRPr="005A3976" w:rsidRDefault="00000000">
      <w:pPr>
        <w:pBdr>
          <w:bottom w:val="single" w:sz="8" w:space="4" w:color="0F6E56"/>
        </w:pBdr>
        <w:spacing w:before="300" w:after="100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0F6E56"/>
          <w:sz w:val="20"/>
          <w:szCs w:val="20"/>
        </w:rPr>
        <w:lastRenderedPageBreak/>
        <w:t>TEMAS TRANSVERSALES DE LA SEMANA</w:t>
      </w:r>
    </w:p>
    <w:p w14:paraId="3F98489B" w14:textId="77777777" w:rsidR="00B34363" w:rsidRPr="005A3976" w:rsidRDefault="00000000">
      <w:pPr>
        <w:spacing w:before="120" w:after="60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0F6E56"/>
        </w:rPr>
        <w:t>Reuniones sostenidas durante la semana</w:t>
      </w:r>
    </w:p>
    <w:p w14:paraId="50262811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Daily equipo funcional Tayana - articulación interna de avances, incidencias y tareas en curso.</w:t>
      </w:r>
    </w:p>
    <w:p w14:paraId="62DBF222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Reunión Fábrica y Sistemas para migración e implementación de infraestructura Tayana en OCI.</w:t>
      </w:r>
    </w:p>
    <w:p w14:paraId="2AE4FA03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Mesa de trabajo con la Dirección Jurídica - fortalecimiento del módulo de defensa jurídica.</w:t>
      </w:r>
    </w:p>
    <w:p w14:paraId="2D582201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Mesa técnica formulario Activos de Información.</w:t>
      </w:r>
    </w:p>
    <w:p w14:paraId="291D3CD5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Reunión con equipo Ambiental - viabilidad de formularios para procesos de gestión ambiental.</w:t>
      </w:r>
    </w:p>
    <w:p w14:paraId="61B38142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Transferencia de conocimiento fábrica de software - actualizaciones versión v2.12.</w:t>
      </w:r>
    </w:p>
    <w:p w14:paraId="3E729E90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Reunión Tayana - Formato GTI-F-017 para Datasets Power BI con GMO.</w:t>
      </w:r>
    </w:p>
    <w:p w14:paraId="4E39CF21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Reunión oportunidad de integración Tayana con Seguimiento Proyecto de Inversión - metodología BIM.</w:t>
      </w:r>
    </w:p>
    <w:p w14:paraId="1ACC1682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Encuentro SST - vinculación del área a la plataforma Tayana.</w:t>
      </w:r>
    </w:p>
    <w:p w14:paraId="228833D3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Viernes de aplicativo TAYANA - apropiación y retroalimentación con GMO sobre la versión v2.12.</w:t>
      </w:r>
    </w:p>
    <w:p w14:paraId="5E38DAC6" w14:textId="77777777" w:rsidR="00B34363" w:rsidRPr="005A3976" w:rsidRDefault="00000000">
      <w:pPr>
        <w:spacing w:before="120" w:after="60"/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0F6E56"/>
        </w:rPr>
        <w:t>Soporte y operacion continua</w:t>
      </w:r>
    </w:p>
    <w:p w14:paraId="462DD5D1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Creación de 161 usuarios mediante script de inserción masiva.</w:t>
      </w:r>
    </w:p>
    <w:p w14:paraId="67707E60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Planteamiento y resolución sobre migración e implementación de la infraestructura de Tayana en OCI.</w:t>
      </w:r>
    </w:p>
    <w:p w14:paraId="61AD25B4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Apoyo al despliegue de la versión 2.12 de Tayana.</w:t>
      </w:r>
    </w:p>
    <w:p w14:paraId="4A8C5BC2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Validación y revisión de incidentes en GLPI: verificación de estado, diagnóstico y gestión de requerimientos.</w:t>
      </w:r>
    </w:p>
    <w:p w14:paraId="05A8F480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Atención de solicitudes por correo institucional: restablecimiento de contraseñas, apertura y habilitación de formularios y gestión de reportes de áreas.</w:t>
      </w:r>
    </w:p>
    <w:p w14:paraId="3DB88FDE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Revisión de informes de seguimiento al proyecto Tayana.</w:t>
      </w:r>
    </w:p>
    <w:p w14:paraId="6C74086B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Asistencia y diagramación de flujos de modificaciones presupuestales en diferentes áreas.</w:t>
      </w:r>
    </w:p>
    <w:p w14:paraId="3A73E9BB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Asistencia y guía sobre formato GTI-F-017 e implementación de dashboards de GMO en Tayana.</w:t>
      </w:r>
    </w:p>
    <w:p w14:paraId="0BDA8454" w14:textId="77777777" w:rsidR="00B34363" w:rsidRPr="005A3976" w:rsidRDefault="00000000" w:rsidP="0088025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Resolución de inquietudes, peticiones y errores a nivel funcional del aplicativo.</w:t>
      </w:r>
    </w:p>
    <w:p w14:paraId="59133260" w14:textId="77777777" w:rsidR="00B34363" w:rsidRPr="005A3976" w:rsidRDefault="00B34363">
      <w:pPr>
        <w:spacing w:before="200"/>
        <w:rPr>
          <w:rFonts w:ascii="Calibri" w:hAnsi="Calibri" w:cs="Calibri"/>
        </w:rPr>
      </w:pPr>
    </w:p>
    <w:p w14:paraId="50807EFD" w14:textId="4700A10B" w:rsidR="00B34363" w:rsidRDefault="00000000">
      <w:pPr>
        <w:pBdr>
          <w:top w:val="single" w:sz="4" w:space="8" w:color="E1F5EE"/>
        </w:pBdr>
        <w:spacing w:before="120"/>
        <w:jc w:val="center"/>
        <w:rPr>
          <w:rFonts w:ascii="Calibri" w:hAnsi="Calibri" w:cs="Calibri"/>
          <w:i/>
          <w:iCs/>
          <w:color w:val="5A5A5A"/>
          <w:sz w:val="18"/>
          <w:szCs w:val="18"/>
        </w:rPr>
      </w:pPr>
      <w:r>
        <w:rPr>
          <w:rFonts w:ascii="Calibri" w:hAnsi="Calibri" w:cs="Calibri"/>
          <w:i/>
          <w:iCs/>
          <w:color w:val="5A5A5A"/>
          <w:sz w:val="18"/>
          <w:szCs w:val="18"/>
        </w:rPr>
        <w:t xml:space="preserve">Informe preparado el viernes 15 de mayo de </w:t>
      </w:r>
      <w:r w:rsidR="007B05D5">
        <w:rPr>
          <w:rFonts w:ascii="Calibri" w:hAnsi="Calibri" w:cs="Calibri"/>
          <w:i/>
          <w:iCs/>
          <w:color w:val="5A5A5A"/>
          <w:sz w:val="18"/>
          <w:szCs w:val="18"/>
        </w:rPr>
        <w:t>2026 · Proyecto</w:t>
      </w:r>
      <w:r>
        <w:rPr>
          <w:rFonts w:ascii="Calibri" w:hAnsi="Calibri" w:cs="Calibri"/>
          <w:i/>
          <w:iCs/>
          <w:color w:val="5A5A5A"/>
          <w:sz w:val="18"/>
          <w:szCs w:val="18"/>
        </w:rPr>
        <w:t xml:space="preserve"> </w:t>
      </w:r>
      <w:r w:rsidR="007B05D5">
        <w:rPr>
          <w:rFonts w:ascii="Calibri" w:hAnsi="Calibri" w:cs="Calibri"/>
          <w:i/>
          <w:iCs/>
          <w:color w:val="5A5A5A"/>
          <w:sz w:val="18"/>
          <w:szCs w:val="18"/>
        </w:rPr>
        <w:t>Tayana ·</w:t>
      </w:r>
      <w:r>
        <w:rPr>
          <w:rFonts w:ascii="Calibri" w:hAnsi="Calibri" w:cs="Calibri"/>
          <w:i/>
          <w:iCs/>
          <w:color w:val="5A5A5A"/>
          <w:sz w:val="18"/>
          <w:szCs w:val="18"/>
        </w:rPr>
        <w:t xml:space="preserve">  </w:t>
      </w:r>
      <w:hyperlink r:id="rId7" w:history="1">
        <w:r w:rsidR="007B05D5" w:rsidRPr="0017432F">
          <w:rPr>
            <w:rStyle w:val="Hipervnculo"/>
            <w:rFonts w:ascii="Calibri" w:hAnsi="Calibri" w:cs="Calibri"/>
            <w:i/>
            <w:iCs/>
            <w:sz w:val="18"/>
            <w:szCs w:val="18"/>
          </w:rPr>
          <w:t>gestiontayana@sena.edu.co</w:t>
        </w:r>
      </w:hyperlink>
    </w:p>
    <w:p w14:paraId="4607B0AF" w14:textId="77777777" w:rsidR="007B05D5" w:rsidRPr="00C7621A" w:rsidRDefault="007B05D5" w:rsidP="007B05D5">
      <w:pPr>
        <w:spacing w:before="400" w:after="40"/>
        <w:jc w:val="right"/>
        <w:rPr>
          <w:rFonts w:ascii="Calibri" w:hAnsi="Calibri" w:cs="Calibri"/>
        </w:rPr>
      </w:pPr>
      <w:r>
        <w:rPr>
          <w:rFonts w:ascii="Calibri" w:hAnsi="Calibri" w:cs="Calibri"/>
          <w:color w:val="666666"/>
        </w:rPr>
        <w:t>Elaborado por:</w:t>
      </w:r>
    </w:p>
    <w:p w14:paraId="30120570" w14:textId="77777777" w:rsidR="007B05D5" w:rsidRPr="00C7621A" w:rsidRDefault="007B05D5" w:rsidP="007B05D5">
      <w:pPr>
        <w:spacing w:before="20" w:after="20"/>
        <w:jc w:val="right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Julio César Arroyave Suasa</w:t>
      </w:r>
    </w:p>
    <w:p w14:paraId="3E6767B0" w14:textId="77777777" w:rsidR="007B05D5" w:rsidRDefault="007B05D5" w:rsidP="007B05D5">
      <w:pPr>
        <w:spacing w:before="20" w:after="40"/>
        <w:jc w:val="right"/>
        <w:rPr>
          <w:rFonts w:ascii="Calibri" w:hAnsi="Calibri" w:cs="Calibri"/>
          <w:i/>
          <w:iCs/>
          <w:color w:val="666666"/>
        </w:rPr>
      </w:pPr>
      <w:r>
        <w:rPr>
          <w:rFonts w:ascii="Calibri" w:hAnsi="Calibri" w:cs="Calibri"/>
          <w:i/>
          <w:iCs/>
          <w:color w:val="666666"/>
        </w:rPr>
        <w:t>Mayo 2026</w:t>
      </w:r>
    </w:p>
    <w:p w14:paraId="38FE46CA" w14:textId="77777777" w:rsidR="007B05D5" w:rsidRPr="005A3976" w:rsidRDefault="007B05D5">
      <w:pPr>
        <w:pBdr>
          <w:top w:val="single" w:sz="4" w:space="8" w:color="E1F5EE"/>
        </w:pBdr>
        <w:spacing w:before="120"/>
        <w:jc w:val="center"/>
        <w:rPr>
          <w:rFonts w:ascii="Calibri" w:hAnsi="Calibri" w:cs="Calibri"/>
        </w:rPr>
      </w:pPr>
    </w:p>
    <w:sectPr w:rsidR="007B05D5" w:rsidRPr="005A3976">
      <w:headerReference w:type="default" r:id="rId8"/>
      <w:footerReference w:type="default" r:id="rId9"/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DE2FF" w14:textId="77777777" w:rsidR="00907E33" w:rsidRDefault="00907E33">
      <w:r>
        <w:separator/>
      </w:r>
    </w:p>
  </w:endnote>
  <w:endnote w:type="continuationSeparator" w:id="0">
    <w:p w14:paraId="4B4DB019" w14:textId="77777777" w:rsidR="00907E33" w:rsidRDefault="00907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06765" w14:textId="1AEF75E0" w:rsidR="00B34363" w:rsidRDefault="00000000">
    <w:pPr>
      <w:pBdr>
        <w:top w:val="single" w:sz="4" w:space="4" w:color="E1F5EE"/>
      </w:pBdr>
      <w:spacing w:before="80"/>
      <w:jc w:val="center"/>
    </w:pPr>
    <w:r>
      <w:rPr>
        <w:color w:val="5A5A5A"/>
        <w:sz w:val="16"/>
        <w:szCs w:val="16"/>
      </w:rPr>
      <w:t xml:space="preserve">gestiontayana@sena.edu.co   ·   </w:t>
    </w:r>
    <w:r w:rsidR="005A3976">
      <w:rPr>
        <w:color w:val="5A5A5A"/>
        <w:sz w:val="16"/>
        <w:szCs w:val="16"/>
      </w:rPr>
      <w:t>Planificación</w:t>
    </w:r>
    <w:r>
      <w:rPr>
        <w:color w:val="5A5A5A"/>
        <w:sz w:val="16"/>
        <w:szCs w:val="16"/>
      </w:rPr>
      <w:t xml:space="preserve"> sujeta a ajustes </w:t>
    </w:r>
    <w:r w:rsidR="005A3976">
      <w:rPr>
        <w:color w:val="5A5A5A"/>
        <w:sz w:val="16"/>
        <w:szCs w:val="16"/>
      </w:rPr>
      <w:t>según</w:t>
    </w:r>
    <w:r>
      <w:rPr>
        <w:color w:val="5A5A5A"/>
        <w:sz w:val="16"/>
        <w:szCs w:val="16"/>
      </w:rPr>
      <w:t xml:space="preserve"> prioridades del proyecto.   ·   </w:t>
    </w:r>
    <w:r w:rsidR="005A3976">
      <w:rPr>
        <w:color w:val="5A5A5A"/>
        <w:sz w:val="16"/>
        <w:szCs w:val="16"/>
      </w:rPr>
      <w:t>Pág.</w:t>
    </w:r>
    <w:r>
      <w:rPr>
        <w:color w:val="5A5A5A"/>
        <w:sz w:val="16"/>
        <w:szCs w:val="16"/>
      </w:rPr>
      <w:t xml:space="preserve"> </w:t>
    </w:r>
    <w:r>
      <w:rPr>
        <w:color w:val="5A5A5A"/>
        <w:sz w:val="16"/>
        <w:szCs w:val="16"/>
      </w:rPr>
      <w:fldChar w:fldCharType="begin"/>
    </w:r>
    <w:r>
      <w:rPr>
        <w:color w:val="5A5A5A"/>
        <w:sz w:val="16"/>
        <w:szCs w:val="16"/>
      </w:rPr>
      <w:instrText>PAGE</w:instrText>
    </w:r>
    <w:r>
      <w:rPr>
        <w:color w:val="5A5A5A"/>
        <w:sz w:val="16"/>
        <w:szCs w:val="16"/>
      </w:rPr>
      <w:fldChar w:fldCharType="separate"/>
    </w:r>
    <w:r w:rsidR="005A3976">
      <w:rPr>
        <w:noProof/>
        <w:color w:val="5A5A5A"/>
        <w:sz w:val="16"/>
        <w:szCs w:val="16"/>
      </w:rPr>
      <w:t>1</w:t>
    </w:r>
    <w:r>
      <w:rPr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F554C" w14:textId="77777777" w:rsidR="00907E33" w:rsidRDefault="00907E33">
      <w:r>
        <w:separator/>
      </w:r>
    </w:p>
  </w:footnote>
  <w:footnote w:type="continuationSeparator" w:id="0">
    <w:p w14:paraId="5FD2D045" w14:textId="77777777" w:rsidR="00907E33" w:rsidRDefault="00907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173CE" w14:textId="48D35B2F" w:rsidR="00B34363" w:rsidRDefault="005A3976" w:rsidP="005A3976">
    <w:pPr>
      <w:pBdr>
        <w:bottom w:val="single" w:sz="6" w:space="4" w:color="0F6E56"/>
      </w:pBdr>
      <w:spacing w:after="80"/>
      <w:jc w:val="center"/>
    </w:pPr>
    <w:r w:rsidRPr="0068329C">
      <w:rPr>
        <w:rFonts w:ascii="Calibri" w:hAnsi="Calibri" w:cs="Calibri"/>
        <w:noProof/>
      </w:rPr>
      <w:drawing>
        <wp:anchor distT="0" distB="0" distL="114300" distR="114300" simplePos="0" relativeHeight="251661312" behindDoc="0" locked="0" layoutInCell="1" allowOverlap="1" wp14:anchorId="3A1A67ED" wp14:editId="7CB05AC3">
          <wp:simplePos x="0" y="0"/>
          <wp:positionH relativeFrom="margin">
            <wp:posOffset>5316087</wp:posOffset>
          </wp:positionH>
          <wp:positionV relativeFrom="paragraph">
            <wp:posOffset>-350382</wp:posOffset>
          </wp:positionV>
          <wp:extent cx="1079073" cy="483838"/>
          <wp:effectExtent l="0" t="0" r="6985" b="0"/>
          <wp:wrapNone/>
          <wp:docPr id="103624113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9681711" name="Imagen 4696817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073" cy="483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8329C">
      <w:rPr>
        <w:rFonts w:ascii="Calibri" w:hAnsi="Calibri" w:cs="Calibri"/>
        <w:b/>
        <w:bCs/>
        <w:noProof/>
        <w:color w:val="0F6E56"/>
        <w:sz w:val="16"/>
        <w:szCs w:val="16"/>
      </w:rPr>
      <w:drawing>
        <wp:anchor distT="0" distB="0" distL="114300" distR="114300" simplePos="0" relativeHeight="251659264" behindDoc="0" locked="0" layoutInCell="1" allowOverlap="1" wp14:anchorId="697A0BA9" wp14:editId="12FB324D">
          <wp:simplePos x="0" y="0"/>
          <wp:positionH relativeFrom="margin">
            <wp:align>left</wp:align>
          </wp:positionH>
          <wp:positionV relativeFrom="paragraph">
            <wp:posOffset>-453556</wp:posOffset>
          </wp:positionV>
          <wp:extent cx="608166" cy="596348"/>
          <wp:effectExtent l="0" t="0" r="1905" b="0"/>
          <wp:wrapNone/>
          <wp:docPr id="57440070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6908314" name="Imagen 56690831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166" cy="5963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color w:val="0F6E56"/>
        <w:sz w:val="16"/>
        <w:szCs w:val="16"/>
      </w:rPr>
      <w:t>INFORME DE AVANCE SEMANAL · PROYECTO TAYANA</w:t>
    </w:r>
    <w:r>
      <w:rPr>
        <w:color w:val="5A5A5A"/>
        <w:sz w:val="16"/>
        <w:szCs w:val="16"/>
      </w:rPr>
      <w:t xml:space="preserve"> | Semana 11 al 15 de mayo de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12AE1"/>
    <w:multiLevelType w:val="hybridMultilevel"/>
    <w:tmpl w:val="8398ED90"/>
    <w:lvl w:ilvl="0" w:tplc="5B426C00">
      <w:start w:val="1"/>
      <w:numFmt w:val="bullet"/>
      <w:lvlText w:val="●"/>
      <w:lvlJc w:val="left"/>
      <w:pPr>
        <w:ind w:left="720" w:hanging="360"/>
      </w:pPr>
    </w:lvl>
    <w:lvl w:ilvl="1" w:tplc="BC1C2CE0">
      <w:start w:val="1"/>
      <w:numFmt w:val="bullet"/>
      <w:lvlText w:val="○"/>
      <w:lvlJc w:val="left"/>
      <w:pPr>
        <w:ind w:left="1440" w:hanging="360"/>
      </w:pPr>
    </w:lvl>
    <w:lvl w:ilvl="2" w:tplc="F6F6E5AE">
      <w:start w:val="1"/>
      <w:numFmt w:val="bullet"/>
      <w:lvlText w:val="■"/>
      <w:lvlJc w:val="left"/>
      <w:pPr>
        <w:ind w:left="2160" w:hanging="360"/>
      </w:pPr>
    </w:lvl>
    <w:lvl w:ilvl="3" w:tplc="F252EED8">
      <w:start w:val="1"/>
      <w:numFmt w:val="bullet"/>
      <w:lvlText w:val="●"/>
      <w:lvlJc w:val="left"/>
      <w:pPr>
        <w:ind w:left="2880" w:hanging="360"/>
      </w:pPr>
    </w:lvl>
    <w:lvl w:ilvl="4" w:tplc="5F966A3E">
      <w:start w:val="1"/>
      <w:numFmt w:val="bullet"/>
      <w:lvlText w:val="○"/>
      <w:lvlJc w:val="left"/>
      <w:pPr>
        <w:ind w:left="3600" w:hanging="360"/>
      </w:pPr>
    </w:lvl>
    <w:lvl w:ilvl="5" w:tplc="30DEFCCC">
      <w:start w:val="1"/>
      <w:numFmt w:val="bullet"/>
      <w:lvlText w:val="■"/>
      <w:lvlJc w:val="left"/>
      <w:pPr>
        <w:ind w:left="4320" w:hanging="360"/>
      </w:pPr>
    </w:lvl>
    <w:lvl w:ilvl="6" w:tplc="D3FAC258">
      <w:start w:val="1"/>
      <w:numFmt w:val="bullet"/>
      <w:lvlText w:val="●"/>
      <w:lvlJc w:val="left"/>
      <w:pPr>
        <w:ind w:left="5040" w:hanging="360"/>
      </w:pPr>
    </w:lvl>
    <w:lvl w:ilvl="7" w:tplc="5900E536">
      <w:start w:val="1"/>
      <w:numFmt w:val="bullet"/>
      <w:lvlText w:val="●"/>
      <w:lvlJc w:val="left"/>
      <w:pPr>
        <w:ind w:left="5760" w:hanging="360"/>
      </w:pPr>
    </w:lvl>
    <w:lvl w:ilvl="8" w:tplc="CDACE55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CE1099D"/>
    <w:multiLevelType w:val="hybridMultilevel"/>
    <w:tmpl w:val="1534AFB0"/>
    <w:lvl w:ilvl="0" w:tplc="8D2C58D2">
      <w:start w:val="1"/>
      <w:numFmt w:val="bullet"/>
      <w:lvlText w:val="•"/>
      <w:lvlJc w:val="left"/>
      <w:pPr>
        <w:ind w:left="600" w:hanging="300"/>
      </w:pPr>
    </w:lvl>
    <w:lvl w:ilvl="1" w:tplc="01DA56A4">
      <w:numFmt w:val="decimal"/>
      <w:lvlText w:val=""/>
      <w:lvlJc w:val="left"/>
    </w:lvl>
    <w:lvl w:ilvl="2" w:tplc="5B261644">
      <w:numFmt w:val="decimal"/>
      <w:lvlText w:val=""/>
      <w:lvlJc w:val="left"/>
    </w:lvl>
    <w:lvl w:ilvl="3" w:tplc="84E6D610">
      <w:numFmt w:val="decimal"/>
      <w:lvlText w:val=""/>
      <w:lvlJc w:val="left"/>
    </w:lvl>
    <w:lvl w:ilvl="4" w:tplc="9BB4E590">
      <w:numFmt w:val="decimal"/>
      <w:lvlText w:val=""/>
      <w:lvlJc w:val="left"/>
    </w:lvl>
    <w:lvl w:ilvl="5" w:tplc="60285144">
      <w:numFmt w:val="decimal"/>
      <w:lvlText w:val=""/>
      <w:lvlJc w:val="left"/>
    </w:lvl>
    <w:lvl w:ilvl="6" w:tplc="06CE90DE">
      <w:numFmt w:val="decimal"/>
      <w:lvlText w:val=""/>
      <w:lvlJc w:val="left"/>
    </w:lvl>
    <w:lvl w:ilvl="7" w:tplc="25D6E000">
      <w:numFmt w:val="decimal"/>
      <w:lvlText w:val=""/>
      <w:lvlJc w:val="left"/>
    </w:lvl>
    <w:lvl w:ilvl="8" w:tplc="1AA210F0">
      <w:numFmt w:val="decimal"/>
      <w:lvlText w:val=""/>
      <w:lvlJc w:val="left"/>
    </w:lvl>
  </w:abstractNum>
  <w:num w:numId="1" w16cid:durableId="907149791">
    <w:abstractNumId w:val="0"/>
    <w:lvlOverride w:ilvl="0">
      <w:startOverride w:val="1"/>
    </w:lvlOverride>
  </w:num>
  <w:num w:numId="2" w16cid:durableId="44573132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363"/>
    <w:rsid w:val="005A3976"/>
    <w:rsid w:val="0062769A"/>
    <w:rsid w:val="007B05D5"/>
    <w:rsid w:val="00880252"/>
    <w:rsid w:val="00907E33"/>
    <w:rsid w:val="009750CA"/>
    <w:rsid w:val="00AE31F1"/>
    <w:rsid w:val="00B3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1A76F"/>
  <w15:docId w15:val="{375969AC-FB83-423D-BF75-14010CB8E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uerte1">
    <w:name w:val="Fuerte1"/>
    <w:qFormat/>
    <w:rPr>
      <w:b/>
      <w:bCs/>
    </w:rPr>
  </w:style>
  <w:style w:type="paragraph" w:styleId="Prrafodelista">
    <w:name w:val="List Paragraph"/>
    <w:qFormat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Refdenotaalpie">
    <w:name w:val="footnote reference"/>
    <w:uiPriority w:val="99"/>
    <w:semiHidden/>
    <w:unhideWhenUsed/>
    <w:rPr>
      <w:vertAlign w:val="superscript"/>
    </w:rPr>
  </w:style>
  <w:style w:type="paragraph" w:styleId="Textonotapie">
    <w:name w:val="footnote text"/>
    <w:link w:val="TextonotapieCar"/>
    <w:uiPriority w:val="99"/>
    <w:semiHidden/>
    <w:unhideWhenUsed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unhideWhenUsed/>
    <w:rPr>
      <w:sz w:val="20"/>
      <w:szCs w:val="20"/>
    </w:rPr>
  </w:style>
  <w:style w:type="character" w:styleId="Refdenotaalfinal">
    <w:name w:val="endnote reference"/>
    <w:uiPriority w:val="99"/>
    <w:semiHidden/>
    <w:unhideWhenUsed/>
    <w:rPr>
      <w:vertAlign w:val="superscript"/>
    </w:rPr>
  </w:style>
  <w:style w:type="paragraph" w:styleId="Textonotaalfinal">
    <w:name w:val="endnote text"/>
    <w:link w:val="TextonotaalfinalCar"/>
    <w:uiPriority w:val="99"/>
    <w:semiHidden/>
    <w:unhideWhenUsed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unhideWhenUsed/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5A397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A3976"/>
  </w:style>
  <w:style w:type="paragraph" w:styleId="Piedepgina">
    <w:name w:val="footer"/>
    <w:basedOn w:val="Normal"/>
    <w:link w:val="PiedepginaCar"/>
    <w:uiPriority w:val="99"/>
    <w:unhideWhenUsed/>
    <w:rsid w:val="005A397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A3976"/>
  </w:style>
  <w:style w:type="character" w:styleId="Mencinsinresolver">
    <w:name w:val="Unresolved Mention"/>
    <w:basedOn w:val="Fuentedeprrafopredeter"/>
    <w:uiPriority w:val="99"/>
    <w:semiHidden/>
    <w:unhideWhenUsed/>
    <w:rsid w:val="007B05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estiontayana@sena.edu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1747</Words>
  <Characters>9614</Characters>
  <Application>Microsoft Office Word</Application>
  <DocSecurity>0</DocSecurity>
  <Lines>80</Lines>
  <Paragraphs>22</Paragraphs>
  <ScaleCrop>false</ScaleCrop>
  <Company/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Julio Cesar Arroyave Suaza</cp:lastModifiedBy>
  <cp:revision>5</cp:revision>
  <dcterms:created xsi:type="dcterms:W3CDTF">2026-05-15T22:29:00Z</dcterms:created>
  <dcterms:modified xsi:type="dcterms:W3CDTF">2026-05-15T22:48:00Z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2026-05-15T22:32:01Z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10823c15-67c6-4d4e-8a53-92ca97dfb211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